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78" w:rsidRPr="00A30D78" w:rsidRDefault="00A30D78" w:rsidP="00A30D78">
      <w:p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0D78" w:rsidRPr="00A30D78" w:rsidRDefault="00A30D78" w:rsidP="00A30D78">
      <w:p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0D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Публікації</w:t>
      </w:r>
    </w:p>
    <w:p w:rsidR="00A30D78" w:rsidRPr="00A30D78" w:rsidRDefault="00A30D78" w:rsidP="00A30D78">
      <w:p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0D78" w:rsidRPr="00A30D78" w:rsidRDefault="00A30D78" w:rsidP="00A30D78">
      <w:p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0D78" w:rsidRPr="00A30D78" w:rsidRDefault="00A30D78" w:rsidP="00A30D78">
      <w:p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0D78" w:rsidRPr="00A30D78" w:rsidRDefault="00A30D78" w:rsidP="00A30D78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A30D78">
        <w:rPr>
          <w:rFonts w:ascii="Times New Roman" w:hAnsi="Times New Roman"/>
          <w:color w:val="000000"/>
          <w:sz w:val="24"/>
          <w:szCs w:val="24"/>
        </w:rPr>
        <w:t>1.</w:t>
      </w:r>
      <w:bookmarkStart w:id="0" w:name="_Hlk164710062"/>
      <w:r w:rsidRPr="00A30D78">
        <w:rPr>
          <w:rFonts w:ascii="Times New Roman" w:hAnsi="Times New Roman"/>
          <w:sz w:val="24"/>
          <w:szCs w:val="24"/>
          <w:lang w:val="en-US"/>
        </w:rPr>
        <w:t xml:space="preserve">Stadnyk I., Piddybnyi V., Beyko L., Dobrotvor I., Sabadosh G., </w:t>
      </w:r>
      <w:r w:rsidRPr="00A30D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Hushtan T. 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Formation of heat and mass transfer bonds when mixing components in a suspended state. Potravinarstvo Slovak Journal of Food Sciences. Vol. 15, 2021, p.810-823. </w:t>
      </w:r>
      <w:r w:rsidRPr="00A30D78">
        <w:rPr>
          <w:rFonts w:ascii="Times New Roman" w:hAnsi="Times New Roman"/>
          <w:sz w:val="24"/>
          <w:szCs w:val="24"/>
        </w:rPr>
        <w:t>(</w:t>
      </w:r>
      <w:r w:rsidRPr="00A30D78">
        <w:rPr>
          <w:rFonts w:ascii="Times New Roman" w:hAnsi="Times New Roman"/>
          <w:bCs/>
          <w:sz w:val="24"/>
          <w:szCs w:val="24"/>
          <w:lang w:val="en-US"/>
        </w:rPr>
        <w:t>Scopus</w:t>
      </w:r>
      <w:r w:rsidRPr="00A30D78">
        <w:rPr>
          <w:rFonts w:ascii="Times New Roman" w:eastAsia="Times New Roman" w:hAnsi="Times New Roman"/>
          <w:spacing w:val="-6"/>
          <w:sz w:val="24"/>
          <w:szCs w:val="24"/>
          <w:lang w:eastAsia="uk-UA"/>
        </w:rPr>
        <w:t>)</w:t>
      </w:r>
    </w:p>
    <w:p w:rsidR="00A30D78" w:rsidRPr="00A30D78" w:rsidRDefault="00A30D78" w:rsidP="00A30D7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30D78">
        <w:rPr>
          <w:rFonts w:ascii="Times New Roman" w:hAnsi="Times New Roman"/>
          <w:sz w:val="24"/>
          <w:szCs w:val="24"/>
        </w:rPr>
        <w:t xml:space="preserve">2. </w:t>
      </w:r>
      <w:hyperlink r:id="rId5" w:history="1">
        <w:r w:rsidRPr="00A30D78">
          <w:rPr>
            <w:rFonts w:ascii="Times New Roman" w:hAnsi="Times New Roman"/>
            <w:sz w:val="24"/>
            <w:szCs w:val="24"/>
            <w:lang w:val="en-US"/>
          </w:rPr>
          <w:t>Stadnyk</w:t>
        </w:r>
      </w:hyperlink>
      <w:r w:rsidRPr="00A30D78">
        <w:rPr>
          <w:rFonts w:ascii="Times New Roman" w:hAnsi="Times New Roman"/>
          <w:sz w:val="24"/>
          <w:szCs w:val="24"/>
          <w:lang w:val="en-US"/>
        </w:rPr>
        <w:t xml:space="preserve"> I., </w:t>
      </w:r>
      <w:hyperlink r:id="rId6" w:history="1">
        <w:r w:rsidRPr="00A30D78">
          <w:rPr>
            <w:rFonts w:ascii="Times New Roman" w:hAnsi="Times New Roman"/>
            <w:sz w:val="24"/>
            <w:szCs w:val="24"/>
            <w:lang w:val="en-US"/>
          </w:rPr>
          <w:t>Piddubnyi</w:t>
        </w:r>
      </w:hyperlink>
      <w:r w:rsidRPr="00A30D78">
        <w:rPr>
          <w:rFonts w:ascii="Times New Roman" w:hAnsi="Times New Roman"/>
          <w:sz w:val="24"/>
          <w:szCs w:val="24"/>
          <w:lang w:val="en-US"/>
        </w:rPr>
        <w:t xml:space="preserve"> V., </w:t>
      </w:r>
      <w:hyperlink r:id="rId7" w:history="1">
        <w:r w:rsidRPr="00A30D78">
          <w:rPr>
            <w:rFonts w:ascii="Times New Roman" w:hAnsi="Times New Roman"/>
            <w:sz w:val="24"/>
            <w:szCs w:val="24"/>
            <w:lang w:val="en-US"/>
          </w:rPr>
          <w:t>Chahaida</w:t>
        </w:r>
      </w:hyperlink>
      <w:r w:rsidRPr="00A30D78">
        <w:rPr>
          <w:rFonts w:ascii="Times New Roman" w:hAnsi="Times New Roman"/>
          <w:sz w:val="24"/>
          <w:szCs w:val="24"/>
          <w:lang w:val="en-US"/>
        </w:rPr>
        <w:t xml:space="preserve"> A., </w:t>
      </w:r>
      <w:hyperlink r:id="rId8" w:history="1">
        <w:r w:rsidRPr="00A30D78">
          <w:rPr>
            <w:rFonts w:ascii="Times New Roman" w:hAnsi="Times New Roman"/>
            <w:sz w:val="24"/>
            <w:szCs w:val="24"/>
            <w:lang w:val="en-US"/>
          </w:rPr>
          <w:t>Fedoriv</w:t>
        </w:r>
      </w:hyperlink>
      <w:r w:rsidRPr="00A30D78">
        <w:rPr>
          <w:rFonts w:ascii="Times New Roman" w:hAnsi="Times New Roman"/>
          <w:sz w:val="24"/>
          <w:szCs w:val="24"/>
          <w:lang w:val="en-US"/>
        </w:rPr>
        <w:t xml:space="preserve"> V.,</w:t>
      </w:r>
      <w:hyperlink r:id="rId9" w:history="1">
        <w:r w:rsidRPr="00A30D78">
          <w:rPr>
            <w:rFonts w:ascii="Times New Roman" w:hAnsi="Times New Roman"/>
            <w:sz w:val="24"/>
            <w:szCs w:val="24"/>
            <w:lang w:val="en-US"/>
          </w:rPr>
          <w:t xml:space="preserve"> Hushtan</w:t>
        </w:r>
      </w:hyperlink>
      <w:r w:rsidRPr="00A30D78">
        <w:rPr>
          <w:rFonts w:ascii="Times New Roman" w:hAnsi="Times New Roman"/>
          <w:sz w:val="24"/>
          <w:szCs w:val="24"/>
          <w:lang w:val="en-US"/>
        </w:rPr>
        <w:t xml:space="preserve"> T., </w:t>
      </w:r>
      <w:hyperlink r:id="rId10" w:history="1">
        <w:r w:rsidRPr="00A30D78">
          <w:rPr>
            <w:rFonts w:ascii="Times New Roman" w:hAnsi="Times New Roman"/>
            <w:sz w:val="24"/>
            <w:szCs w:val="24"/>
            <w:lang w:val="en-US"/>
          </w:rPr>
          <w:t>Kraievska</w:t>
        </w:r>
      </w:hyperlink>
      <w:r w:rsidRPr="00A30D78">
        <w:rPr>
          <w:rFonts w:ascii="Times New Roman" w:hAnsi="Times New Roman"/>
          <w:sz w:val="24"/>
          <w:szCs w:val="24"/>
          <w:lang w:val="en-US"/>
        </w:rPr>
        <w:t xml:space="preserve"> S., </w:t>
      </w:r>
      <w:hyperlink r:id="rId11" w:history="1">
        <w:r w:rsidRPr="00A30D78">
          <w:rPr>
            <w:rFonts w:ascii="Times New Roman" w:hAnsi="Times New Roman"/>
            <w:sz w:val="24"/>
            <w:szCs w:val="24"/>
            <w:lang w:val="en-US"/>
          </w:rPr>
          <w:t>Kahanets-Havrylko</w:t>
        </w:r>
      </w:hyperlink>
      <w:r w:rsidRPr="00A30D78">
        <w:rPr>
          <w:rFonts w:ascii="Times New Roman" w:hAnsi="Times New Roman"/>
          <w:sz w:val="24"/>
          <w:szCs w:val="24"/>
          <w:lang w:val="en-US"/>
        </w:rPr>
        <w:t xml:space="preserve"> L., </w:t>
      </w:r>
      <w:hyperlink r:id="rId12" w:history="1">
        <w:r w:rsidRPr="00A30D78">
          <w:rPr>
            <w:rFonts w:ascii="Times New Roman" w:hAnsi="Times New Roman"/>
            <w:sz w:val="24"/>
            <w:szCs w:val="24"/>
            <w:lang w:val="en-US"/>
          </w:rPr>
          <w:t>Okipnyi</w:t>
        </w:r>
      </w:hyperlink>
      <w:r w:rsidRPr="00A30D78">
        <w:rPr>
          <w:rFonts w:ascii="Times New Roman" w:hAnsi="Times New Roman"/>
          <w:sz w:val="24"/>
          <w:szCs w:val="24"/>
          <w:lang w:val="en-US"/>
        </w:rPr>
        <w:t xml:space="preserve"> I. Energy Saving Thermal Systems on the Mobile Platform of the Mini-Bakery. </w:t>
      </w:r>
      <w:hyperlink r:id="rId13" w:history="1">
        <w:r w:rsidRPr="00A30D78">
          <w:rPr>
            <w:rFonts w:ascii="Times New Roman" w:hAnsi="Times New Roman"/>
            <w:sz w:val="24"/>
            <w:szCs w:val="24"/>
            <w:shd w:val="clear" w:color="auto" w:fill="FFFFFF"/>
            <w:lang w:val="en-US"/>
          </w:rPr>
          <w:t xml:space="preserve">Strojnícky časopis - Journal of Mechanical Engineering. </w:t>
        </w:r>
      </w:hyperlink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A30D78">
        <w:rPr>
          <w:rFonts w:ascii="Times New Roman" w:hAnsi="Times New Roman"/>
          <w:sz w:val="24"/>
          <w:szCs w:val="24"/>
          <w:lang w:val="en-US"/>
        </w:rPr>
        <w:t xml:space="preserve">Published Online: 25 May 2023, Volume 73 (2023) - Issue 1 (May 2023), </w:t>
      </w:r>
      <w:r w:rsidRPr="00A30D78">
        <w:rPr>
          <w:rFonts w:ascii="Times New Roman" w:hAnsi="Times New Roman"/>
          <w:sz w:val="24"/>
          <w:szCs w:val="24"/>
          <w:lang w:val="ru-RU"/>
        </w:rPr>
        <w:t>р</w:t>
      </w:r>
      <w:r w:rsidRPr="00A30D78">
        <w:rPr>
          <w:rFonts w:ascii="Times New Roman" w:hAnsi="Times New Roman"/>
          <w:sz w:val="24"/>
          <w:szCs w:val="24"/>
          <w:lang w:val="en-US"/>
        </w:rPr>
        <w:t>.169-186</w:t>
      </w:r>
      <w:r w:rsidRPr="00A30D7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</w:rPr>
        <w:t>(</w:t>
      </w:r>
      <w:r w:rsidRPr="00A30D78">
        <w:rPr>
          <w:rFonts w:ascii="Times New Roman" w:hAnsi="Times New Roman"/>
          <w:bCs/>
          <w:sz w:val="24"/>
          <w:szCs w:val="24"/>
          <w:lang w:val="en-US"/>
        </w:rPr>
        <w:t>Scopus</w:t>
      </w:r>
      <w:r w:rsidRPr="00A30D78">
        <w:rPr>
          <w:rFonts w:ascii="Times New Roman" w:eastAsia="Times New Roman" w:hAnsi="Times New Roman"/>
          <w:spacing w:val="-6"/>
          <w:sz w:val="24"/>
          <w:szCs w:val="24"/>
          <w:lang w:eastAsia="uk-UA"/>
        </w:rPr>
        <w:t>)</w:t>
      </w:r>
    </w:p>
    <w:p w:rsidR="00A30D78" w:rsidRPr="00A30D78" w:rsidRDefault="00A30D78" w:rsidP="00A30D78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sz w:val="24"/>
          <w:szCs w:val="24"/>
          <w:lang w:eastAsia="uk-UA"/>
        </w:rPr>
      </w:pPr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3. </w:t>
      </w:r>
      <w:hyperlink r:id="rId14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Piddubnyi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V., </w:t>
      </w:r>
      <w:hyperlink r:id="rId15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Stadnyk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I., Kravets O., </w:t>
      </w:r>
      <w:hyperlink r:id="rId16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Chahaida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A., </w:t>
      </w:r>
      <w:hyperlink r:id="rId17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Hushtan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T., </w:t>
      </w:r>
      <w:hyperlink r:id="rId18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Kahanets-Havrylko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L., Karpovych I., Tupitska O., Kostiuk T., Rozbytska T. </w:t>
      </w:r>
      <w:hyperlink r:id="rId19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Characteristics of mucous-forming polysaccharides extracted from flax seeds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>. Potravinarstvo Slovak Journal of Food Sciences. Vol. 17, 2023, p.677-693. (Scopus</w:t>
      </w:r>
      <w:r w:rsidRPr="00A30D78">
        <w:rPr>
          <w:rFonts w:ascii="Times New Roman" w:eastAsia="Times New Roman" w:hAnsi="Times New Roman"/>
          <w:spacing w:val="-6"/>
          <w:sz w:val="24"/>
          <w:szCs w:val="24"/>
          <w:lang w:eastAsia="uk-UA"/>
        </w:rPr>
        <w:t>)</w:t>
      </w:r>
    </w:p>
    <w:p w:rsidR="00A30D78" w:rsidRPr="00A30D78" w:rsidRDefault="00A30D78" w:rsidP="00A30D78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sz w:val="24"/>
          <w:szCs w:val="24"/>
          <w:lang w:eastAsia="uk-UA"/>
        </w:rPr>
      </w:pPr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4. </w:t>
      </w:r>
      <w:hyperlink r:id="rId20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Stadnyk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I., </w:t>
      </w:r>
      <w:hyperlink r:id="rId21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Piddubnyi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V., </w:t>
      </w:r>
      <w:hyperlink r:id="rId22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Okipnyi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I., </w:t>
      </w:r>
      <w:hyperlink r:id="rId23" w:history="1">
        <w:r w:rsidRPr="00A30D78">
          <w:rPr>
            <w:rFonts w:ascii="Times New Roman" w:eastAsia="Times New Roman" w:hAnsi="Times New Roman"/>
            <w:sz w:val="24"/>
            <w:szCs w:val="24"/>
            <w:lang w:eastAsia="uk-UA"/>
          </w:rPr>
          <w:t>Hushtan</w:t>
        </w:r>
      </w:hyperlink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T., </w:t>
      </w:r>
      <w:r w:rsidRPr="00A30D78"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Vovk V., Lazaryuk V. Effect of inhibitor extract on resistance to corrosion – fatigue fracture of steel 20. VII International Conference “In-service Damage of Materials: Diagnostics and Prediction </w:t>
      </w:r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Pr="00A30D78">
        <w:rPr>
          <w:rFonts w:ascii="Times New Roman" w:eastAsia="Times New Roman" w:hAnsi="Times New Roman"/>
          <w:sz w:val="24"/>
          <w:szCs w:val="24"/>
          <w:lang w:val="en-US" w:eastAsia="uk-UA"/>
        </w:rPr>
        <w:t>DMDP 2023</w:t>
      </w:r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Pr="00A30D78"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”. Procedia Structural Integrity 59 </w:t>
      </w:r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(2024), </w:t>
      </w:r>
      <w:r w:rsidRPr="00A30D78">
        <w:rPr>
          <w:rFonts w:ascii="Times New Roman" w:eastAsia="Times New Roman" w:hAnsi="Times New Roman"/>
          <w:sz w:val="24"/>
          <w:szCs w:val="24"/>
          <w:lang w:val="en-US" w:eastAsia="uk-UA"/>
        </w:rPr>
        <w:t>p.</w:t>
      </w:r>
      <w:r w:rsidRPr="00A30D78">
        <w:rPr>
          <w:rFonts w:ascii="Times New Roman" w:eastAsia="Times New Roman" w:hAnsi="Times New Roman"/>
          <w:sz w:val="24"/>
          <w:szCs w:val="24"/>
          <w:lang w:eastAsia="uk-UA"/>
        </w:rPr>
        <w:t xml:space="preserve"> 672-678. (Scopus</w:t>
      </w:r>
      <w:r w:rsidRPr="00A30D78">
        <w:rPr>
          <w:rFonts w:ascii="Times New Roman" w:eastAsia="Times New Roman" w:hAnsi="Times New Roman"/>
          <w:spacing w:val="-6"/>
          <w:sz w:val="24"/>
          <w:szCs w:val="24"/>
          <w:lang w:eastAsia="uk-UA"/>
        </w:rPr>
        <w:t>)</w:t>
      </w:r>
    </w:p>
    <w:bookmarkEnd w:id="0"/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A30D78">
        <w:rPr>
          <w:rFonts w:ascii="Times New Roman" w:hAnsi="Times New Roman"/>
          <w:sz w:val="24"/>
          <w:szCs w:val="24"/>
        </w:rPr>
        <w:t xml:space="preserve">5.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Гуштан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Логістика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діяльності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торговельних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підприємств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України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що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виходять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ринки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ЄС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/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Український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журнал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прикладної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економіки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– 2021. –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Том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6. – №1. – 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r w:rsidRPr="00A30D7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 269-279.</w:t>
      </w:r>
      <w:r w:rsidRPr="00A30D78">
        <w:rPr>
          <w:rFonts w:ascii="Times New Roman" w:hAnsi="Times New Roman"/>
          <w:sz w:val="24"/>
          <w:szCs w:val="24"/>
          <w:shd w:val="clear" w:color="auto" w:fill="FFFFFF"/>
        </w:rPr>
        <w:t xml:space="preserve"> (фахове видання України)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A30D78">
        <w:rPr>
          <w:rFonts w:ascii="Times New Roman" w:hAnsi="Times New Roman"/>
          <w:sz w:val="24"/>
          <w:szCs w:val="24"/>
        </w:rPr>
        <w:t xml:space="preserve">6.Стадник І.Я., Піддубний В.А., Гаврилко П.П., Гуштан Т.В., Каганець-Гаврилко Л.П. Гідродинамічні швидкісні режими рідкої та газової фази. </w:t>
      </w:r>
      <w:r w:rsidRPr="00A30D78">
        <w:rPr>
          <w:rFonts w:ascii="Times New Roman" w:hAnsi="Times New Roman"/>
          <w:sz w:val="24"/>
          <w:szCs w:val="24"/>
          <w:lang w:val="en-US"/>
        </w:rPr>
        <w:t>International periodic scientific journal “Modern engineering and innovative technologies”. Issue # 25, Part 1. January 2023. P. 109-120.</w:t>
      </w:r>
      <w:r w:rsidRPr="00A30D78">
        <w:rPr>
          <w:rFonts w:ascii="Times New Roman" w:hAnsi="Times New Roman"/>
          <w:sz w:val="24"/>
          <w:szCs w:val="24"/>
        </w:rPr>
        <w:t xml:space="preserve"> (стаття в іноземній колективній монографії)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A30D78">
        <w:rPr>
          <w:rFonts w:ascii="Times New Roman" w:hAnsi="Times New Roman"/>
          <w:sz w:val="24"/>
          <w:szCs w:val="24"/>
          <w:lang w:eastAsia="uk-UA"/>
        </w:rPr>
        <w:t xml:space="preserve">7.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Гаврилко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>.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.,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Гуштан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Т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>.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В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.,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Каганець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>-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Гаврилко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Л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>.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.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Формування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каналів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реалізації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продукції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підприємств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. </w:t>
      </w:r>
      <w:r w:rsidRPr="00A30D78">
        <w:rPr>
          <w:rFonts w:ascii="Times New Roman" w:hAnsi="Times New Roman"/>
          <w:sz w:val="24"/>
          <w:szCs w:val="24"/>
          <w:lang w:val="ru-RU"/>
        </w:rPr>
        <w:t>Формування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30D78">
        <w:rPr>
          <w:rFonts w:ascii="Times New Roman" w:hAnsi="Times New Roman"/>
          <w:sz w:val="24"/>
          <w:szCs w:val="24"/>
          <w:lang w:val="ru-RU"/>
        </w:rPr>
        <w:t>ринкових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30D78">
        <w:rPr>
          <w:rFonts w:ascii="Times New Roman" w:hAnsi="Times New Roman"/>
          <w:sz w:val="24"/>
          <w:szCs w:val="24"/>
          <w:lang w:val="ru-RU"/>
        </w:rPr>
        <w:t>відносин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30D78">
        <w:rPr>
          <w:rFonts w:ascii="Times New Roman" w:hAnsi="Times New Roman"/>
          <w:sz w:val="24"/>
          <w:szCs w:val="24"/>
          <w:lang w:val="ru-RU"/>
        </w:rPr>
        <w:t>в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30D78">
        <w:rPr>
          <w:rFonts w:ascii="Times New Roman" w:hAnsi="Times New Roman"/>
          <w:sz w:val="24"/>
          <w:szCs w:val="24"/>
          <w:lang w:val="ru-RU"/>
        </w:rPr>
        <w:t>Україні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:  </w:t>
      </w:r>
      <w:r w:rsidRPr="00A30D78">
        <w:rPr>
          <w:rFonts w:ascii="Times New Roman" w:hAnsi="Times New Roman"/>
          <w:sz w:val="24"/>
          <w:szCs w:val="24"/>
          <w:lang w:val="ru-RU"/>
        </w:rPr>
        <w:t>збірник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/>
        </w:rPr>
        <w:t>наук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30D78">
        <w:rPr>
          <w:rFonts w:ascii="Times New Roman" w:hAnsi="Times New Roman"/>
          <w:sz w:val="24"/>
          <w:szCs w:val="24"/>
          <w:lang w:val="ru-RU"/>
        </w:rPr>
        <w:t>праць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30D78">
        <w:rPr>
          <w:rFonts w:ascii="Times New Roman" w:hAnsi="Times New Roman"/>
          <w:sz w:val="24"/>
          <w:szCs w:val="24"/>
          <w:lang w:val="ru-RU"/>
        </w:rPr>
        <w:t>Київ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A30D78">
        <w:rPr>
          <w:rFonts w:ascii="Times New Roman" w:hAnsi="Times New Roman"/>
          <w:sz w:val="24"/>
          <w:szCs w:val="24"/>
          <w:lang w:val="ru-RU"/>
        </w:rPr>
        <w:t>НДЕІ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, 2023. – </w:t>
      </w:r>
      <w:r w:rsidRPr="00A30D78">
        <w:rPr>
          <w:rFonts w:ascii="Times New Roman" w:hAnsi="Times New Roman"/>
          <w:sz w:val="24"/>
          <w:szCs w:val="24"/>
          <w:lang w:val="ru-RU"/>
        </w:rPr>
        <w:t>Вип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. 2 [261]. </w:t>
      </w:r>
      <w:r w:rsidRPr="00A30D78">
        <w:rPr>
          <w:rFonts w:ascii="Times New Roman" w:hAnsi="Times New Roman"/>
          <w:sz w:val="24"/>
          <w:szCs w:val="24"/>
          <w:lang w:val="ru-RU"/>
        </w:rPr>
        <w:t>С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67-72.</w:t>
      </w:r>
      <w:r w:rsidRPr="00A30D78">
        <w:rPr>
          <w:rFonts w:ascii="Times New Roman" w:hAnsi="Times New Roman"/>
          <w:sz w:val="24"/>
          <w:szCs w:val="24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</w:rPr>
        <w:t>(фахове видання України)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A30D78">
        <w:rPr>
          <w:rFonts w:ascii="Times New Roman" w:hAnsi="Times New Roman"/>
          <w:sz w:val="24"/>
          <w:szCs w:val="24"/>
          <w:lang w:eastAsia="uk-UA"/>
        </w:rPr>
        <w:t xml:space="preserve">8.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Гаврилко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>.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.,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Гуштан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Т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>.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В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.,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Сімех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К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>.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Ю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.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Особливості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застосування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моделі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визначення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зон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потенційного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збуту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в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системі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реалізації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продукції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 w:eastAsia="uk-UA"/>
        </w:rPr>
        <w:t>підприємства</w:t>
      </w:r>
      <w:r w:rsidRPr="00A30D78">
        <w:rPr>
          <w:rFonts w:ascii="Times New Roman" w:hAnsi="Times New Roman"/>
          <w:sz w:val="24"/>
          <w:szCs w:val="24"/>
          <w:lang w:val="en-US" w:eastAsia="uk-UA"/>
        </w:rPr>
        <w:t xml:space="preserve">. </w:t>
      </w:r>
      <w:r w:rsidRPr="00A30D78">
        <w:rPr>
          <w:rFonts w:ascii="Times New Roman" w:hAnsi="Times New Roman"/>
          <w:sz w:val="24"/>
          <w:szCs w:val="24"/>
          <w:lang w:val="ru-RU"/>
        </w:rPr>
        <w:t>Формування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30D78">
        <w:rPr>
          <w:rFonts w:ascii="Times New Roman" w:hAnsi="Times New Roman"/>
          <w:sz w:val="24"/>
          <w:szCs w:val="24"/>
          <w:lang w:val="ru-RU"/>
        </w:rPr>
        <w:t>ринкових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30D78">
        <w:rPr>
          <w:rFonts w:ascii="Times New Roman" w:hAnsi="Times New Roman"/>
          <w:sz w:val="24"/>
          <w:szCs w:val="24"/>
          <w:lang w:val="ru-RU"/>
        </w:rPr>
        <w:t>відносин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30D78">
        <w:rPr>
          <w:rFonts w:ascii="Times New Roman" w:hAnsi="Times New Roman"/>
          <w:sz w:val="24"/>
          <w:szCs w:val="24"/>
          <w:lang w:val="ru-RU"/>
        </w:rPr>
        <w:t>в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30D78">
        <w:rPr>
          <w:rFonts w:ascii="Times New Roman" w:hAnsi="Times New Roman"/>
          <w:sz w:val="24"/>
          <w:szCs w:val="24"/>
          <w:lang w:val="ru-RU"/>
        </w:rPr>
        <w:t>Україні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:  </w:t>
      </w:r>
      <w:r w:rsidRPr="00A30D78">
        <w:rPr>
          <w:rFonts w:ascii="Times New Roman" w:hAnsi="Times New Roman"/>
          <w:sz w:val="24"/>
          <w:szCs w:val="24"/>
          <w:lang w:val="ru-RU"/>
        </w:rPr>
        <w:t>збірник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0D78">
        <w:rPr>
          <w:rFonts w:ascii="Times New Roman" w:hAnsi="Times New Roman"/>
          <w:sz w:val="24"/>
          <w:szCs w:val="24"/>
          <w:lang w:val="ru-RU"/>
        </w:rPr>
        <w:t>наук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30D78">
        <w:rPr>
          <w:rFonts w:ascii="Times New Roman" w:hAnsi="Times New Roman"/>
          <w:sz w:val="24"/>
          <w:szCs w:val="24"/>
          <w:lang w:val="ru-RU"/>
        </w:rPr>
        <w:t>праць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30D78">
        <w:rPr>
          <w:rFonts w:ascii="Times New Roman" w:hAnsi="Times New Roman"/>
          <w:sz w:val="24"/>
          <w:szCs w:val="24"/>
          <w:lang w:val="ru-RU"/>
        </w:rPr>
        <w:t>Київ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A30D78">
        <w:rPr>
          <w:rFonts w:ascii="Times New Roman" w:hAnsi="Times New Roman"/>
          <w:sz w:val="24"/>
          <w:szCs w:val="24"/>
          <w:lang w:val="ru-RU"/>
        </w:rPr>
        <w:t>НДЕІ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, 2023. – </w:t>
      </w:r>
      <w:r w:rsidRPr="00A30D78">
        <w:rPr>
          <w:rFonts w:ascii="Times New Roman" w:hAnsi="Times New Roman"/>
          <w:sz w:val="24"/>
          <w:szCs w:val="24"/>
          <w:lang w:val="ru-RU"/>
        </w:rPr>
        <w:t>Вип</w:t>
      </w:r>
      <w:r w:rsidRPr="00A30D78">
        <w:rPr>
          <w:rFonts w:ascii="Times New Roman" w:hAnsi="Times New Roman"/>
          <w:sz w:val="24"/>
          <w:szCs w:val="24"/>
          <w:lang w:val="en-US"/>
        </w:rPr>
        <w:t xml:space="preserve">. 3 [262]. </w:t>
      </w:r>
      <w:r w:rsidRPr="00A30D78">
        <w:rPr>
          <w:rFonts w:ascii="Times New Roman" w:hAnsi="Times New Roman"/>
          <w:sz w:val="24"/>
          <w:szCs w:val="24"/>
          <w:lang w:val="ru-RU"/>
        </w:rPr>
        <w:t>С 49-54.</w:t>
      </w:r>
      <w:r w:rsidRPr="00A30D78">
        <w:rPr>
          <w:rFonts w:ascii="Times New Roman" w:hAnsi="Times New Roman"/>
          <w:sz w:val="24"/>
          <w:szCs w:val="24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</w:rPr>
        <w:t>(фахове видання України)</w:t>
      </w:r>
    </w:p>
    <w:p w:rsid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0D78">
        <w:rPr>
          <w:rFonts w:ascii="Times New Roman" w:hAnsi="Times New Roman"/>
          <w:sz w:val="24"/>
          <w:szCs w:val="24"/>
          <w:lang w:eastAsia="uk-UA"/>
        </w:rPr>
        <w:t xml:space="preserve">9. </w:t>
      </w:r>
      <w:r w:rsidRPr="00A30D78">
        <w:rPr>
          <w:rFonts w:ascii="Times New Roman" w:hAnsi="Times New Roman"/>
          <w:sz w:val="24"/>
          <w:szCs w:val="24"/>
          <w:lang w:val="ru-RU"/>
        </w:rPr>
        <w:t>Гуштан Т.В., Каганець-Гаврилко Л.П. Особливості функціонування готельно-ресторанного бізнесу в сучасних умовах. Наукові записки Львівського університету бізнесу та прави. Серія економічна. Серія юридична. Випуск 37/2023. С.242-250.</w:t>
      </w:r>
      <w:r w:rsidRPr="00A30D78">
        <w:rPr>
          <w:rFonts w:ascii="Times New Roman" w:hAnsi="Times New Roman"/>
          <w:sz w:val="24"/>
          <w:szCs w:val="24"/>
        </w:rPr>
        <w:t xml:space="preserve"> </w:t>
      </w:r>
      <w:r w:rsidRPr="00A30D78">
        <w:rPr>
          <w:rFonts w:ascii="Times New Roman" w:hAnsi="Times New Roman"/>
          <w:sz w:val="24"/>
          <w:szCs w:val="24"/>
          <w:shd w:val="clear" w:color="auto" w:fill="FFFFFF"/>
        </w:rPr>
        <w:t>(фахове видання України)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A30D78">
        <w:rPr>
          <w:rFonts w:ascii="Times New Roman" w:hAnsi="Times New Roman"/>
          <w:sz w:val="24"/>
          <w:szCs w:val="24"/>
          <w:lang w:eastAsia="uk-UA"/>
        </w:rPr>
        <w:t>1</w:t>
      </w:r>
      <w:r>
        <w:rPr>
          <w:rFonts w:ascii="Times New Roman" w:hAnsi="Times New Roman"/>
          <w:sz w:val="24"/>
          <w:szCs w:val="24"/>
          <w:lang w:eastAsia="uk-UA"/>
        </w:rPr>
        <w:t>0</w:t>
      </w:r>
      <w:r w:rsidRPr="00A30D78">
        <w:rPr>
          <w:rFonts w:ascii="Times New Roman" w:hAnsi="Times New Roman"/>
          <w:sz w:val="24"/>
          <w:szCs w:val="24"/>
          <w:lang w:eastAsia="uk-UA"/>
        </w:rPr>
        <w:t>.Гаврилко П.П., Гуштан Т.В. Використання шипшини звичайної (ROSA CANINA L.) в харчуванні. XІІІ Міжнародна науково-практична конференція «Сучасні аспекти збереження здоров’я людини», 04.04.2020.,с. Солочин, 2020. С 117-123.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11</w:t>
      </w:r>
      <w:r w:rsidRPr="00A30D78">
        <w:rPr>
          <w:rFonts w:ascii="Times New Roman" w:hAnsi="Times New Roman"/>
          <w:sz w:val="24"/>
          <w:szCs w:val="24"/>
          <w:lang w:eastAsia="uk-UA"/>
        </w:rPr>
        <w:t>.Сабадош Г.О., Гуштан Т.В. Загальні вимоги щодо організації харчування дітей. XІV Міжнародна міждисциплінарна науково-практична конференція «Сучасні аспекти збереження здоров’я людини», 16-17.04.2021, с. Солочин, С. 119-124.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lastRenderedPageBreak/>
        <w:t>12.</w:t>
      </w:r>
      <w:r w:rsidRPr="00A30D78">
        <w:rPr>
          <w:rFonts w:ascii="Times New Roman" w:hAnsi="Times New Roman"/>
          <w:sz w:val="24"/>
          <w:szCs w:val="24"/>
          <w:lang w:eastAsia="uk-UA"/>
        </w:rPr>
        <w:t>.Гаврилко П.П., Талапа С.Ю., Гуштан Т.В. Використання м’яти польової (MENTHA ARVENSIS L.) в харчуванні. XV Міжнародна міждисциплінарна науково-практична конференція «Сучасні аспекти збереження здоров’я людини», 08-09.04.2022, с. Солочин, С. 86-92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13</w:t>
      </w:r>
      <w:r w:rsidRPr="00A30D78">
        <w:rPr>
          <w:rFonts w:ascii="Times New Roman" w:hAnsi="Times New Roman"/>
          <w:sz w:val="24"/>
          <w:szCs w:val="24"/>
          <w:lang w:eastAsia="uk-UA"/>
        </w:rPr>
        <w:t>. Гаврилко П.П., Каганець-Гаврилко Л.П., Гуштан Т.В. Використання лободи білої ( CHENOPODIUM ALBUM ) в харчуванні.  ХVІ Міжнародна науково-практична конференція «Сучасні аспекти збереження здоров’я людини, 21-22.04.2023., с. Солочин, С. 83-88.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14</w:t>
      </w:r>
      <w:r w:rsidRPr="00A30D78">
        <w:rPr>
          <w:rFonts w:ascii="Times New Roman" w:hAnsi="Times New Roman"/>
          <w:sz w:val="24"/>
          <w:szCs w:val="24"/>
          <w:lang w:eastAsia="uk-UA"/>
        </w:rPr>
        <w:t>. Стадник І.Я., Гуштан Т.В., Каганець-Гаврилко Л.П.  Ефективність використання квасу столового буряка у хлібопеченні.  ХVІ Міжн.міждисципл.  наук.-практ. конф. «Сучасні аспекти збереження здоров’я людини, 22.04.2023., с. Солочин, С. 83-88.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15</w:t>
      </w:r>
      <w:r w:rsidRPr="00A30D78">
        <w:rPr>
          <w:rFonts w:ascii="Times New Roman" w:hAnsi="Times New Roman"/>
          <w:sz w:val="24"/>
          <w:szCs w:val="24"/>
          <w:lang w:eastAsia="uk-UA"/>
        </w:rPr>
        <w:t>.Стадник І.Я., Піддубний В.А., Гаврилко П.П., Гуштан Т.В., Каганець-Гаврилко Л.П.  Використання інгредієнтів вітчизняного виробництва в рецептурах марципанових мас. International scientific conference. Series Conference proceedings. “The current stage of development of scientific and technological progress` 2023” № 25 on 20.02.2023. P. 5-11.</w:t>
      </w:r>
    </w:p>
    <w:p w:rsidR="00A30D78" w:rsidRPr="00A30D78" w:rsidRDefault="00A30D78" w:rsidP="00A30D78">
      <w:p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16</w:t>
      </w:r>
      <w:bookmarkStart w:id="1" w:name="_GoBack"/>
      <w:bookmarkEnd w:id="1"/>
      <w:r w:rsidRPr="00A30D78">
        <w:rPr>
          <w:rFonts w:ascii="Times New Roman" w:hAnsi="Times New Roman"/>
          <w:sz w:val="24"/>
          <w:szCs w:val="24"/>
          <w:lang w:eastAsia="uk-UA"/>
        </w:rPr>
        <w:t>. Каганець-Гаврилко Л.П., Гуштан Т.В. Використання мокриці або ж зірочника середнього (STELLARIA MEDIA) в харчуванні. ХVІІ Міжнародна міждисциплінарна науково-практична конференція «Сучасні аспекти збереження здоров’я людини, 12-13.04.2024., с. Солочин, С. 70-73.</w:t>
      </w:r>
    </w:p>
    <w:p w:rsidR="00CC6814" w:rsidRPr="00A30D78" w:rsidRDefault="00CC6814">
      <w:pPr>
        <w:rPr>
          <w:sz w:val="24"/>
          <w:szCs w:val="24"/>
        </w:rPr>
      </w:pPr>
    </w:p>
    <w:sectPr w:rsidR="00CC6814" w:rsidRPr="00A3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78"/>
    <w:rsid w:val="00034E0F"/>
    <w:rsid w:val="000A45A2"/>
    <w:rsid w:val="000F70E3"/>
    <w:rsid w:val="00141949"/>
    <w:rsid w:val="001923E1"/>
    <w:rsid w:val="001B7071"/>
    <w:rsid w:val="001D115D"/>
    <w:rsid w:val="003129ED"/>
    <w:rsid w:val="005654F9"/>
    <w:rsid w:val="0063128A"/>
    <w:rsid w:val="00746293"/>
    <w:rsid w:val="00811C13"/>
    <w:rsid w:val="008F2059"/>
    <w:rsid w:val="00927224"/>
    <w:rsid w:val="0094418D"/>
    <w:rsid w:val="00964412"/>
    <w:rsid w:val="009A362D"/>
    <w:rsid w:val="00A30D78"/>
    <w:rsid w:val="00AC7539"/>
    <w:rsid w:val="00B95673"/>
    <w:rsid w:val="00BB1B72"/>
    <w:rsid w:val="00CC6814"/>
    <w:rsid w:val="00D11D46"/>
    <w:rsid w:val="00D73608"/>
    <w:rsid w:val="00E7389C"/>
    <w:rsid w:val="00EE31F8"/>
    <w:rsid w:val="00F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7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7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do.com/search/filterData?commonSearchText=Viktor+Fedoriv" TargetMode="External"/><Relationship Id="rId13" Type="http://schemas.openxmlformats.org/officeDocument/2006/relationships/hyperlink" Target="https://sciendo.com/journal/SCJME" TargetMode="External"/><Relationship Id="rId18" Type="http://schemas.openxmlformats.org/officeDocument/2006/relationships/hyperlink" Target="https://sciendo.com/search/filterData?commonSearchText=Lesia+Kahanets-Havrylk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endo.com/search/filterData?commonSearchText=Volodymyr+Piddubnyi" TargetMode="External"/><Relationship Id="rId7" Type="http://schemas.openxmlformats.org/officeDocument/2006/relationships/hyperlink" Target="https://sciendo.com/search/filterData?commonSearchText=Andrii+Chahaida" TargetMode="External"/><Relationship Id="rId12" Type="http://schemas.openxmlformats.org/officeDocument/2006/relationships/hyperlink" Target="https://sciendo.com/search/filterData?commonSearchText=Ihor+Okipnyi" TargetMode="External"/><Relationship Id="rId17" Type="http://schemas.openxmlformats.org/officeDocument/2006/relationships/hyperlink" Target="https://sciendo.com/search/filterData?commonSearchText=Tetiana+Hushta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ciendo.com/search/filterData?commonSearchText=Andrii+Chahaida" TargetMode="External"/><Relationship Id="rId20" Type="http://schemas.openxmlformats.org/officeDocument/2006/relationships/hyperlink" Target="https://sciendo.com/search/filterData?commonSearchText=Igor+Stadnyk" TargetMode="External"/><Relationship Id="rId1" Type="http://schemas.openxmlformats.org/officeDocument/2006/relationships/styles" Target="styles.xml"/><Relationship Id="rId6" Type="http://schemas.openxmlformats.org/officeDocument/2006/relationships/hyperlink" Target="https://sciendo.com/search/filterData?commonSearchText=Volodymyr+Piddubnyi" TargetMode="External"/><Relationship Id="rId11" Type="http://schemas.openxmlformats.org/officeDocument/2006/relationships/hyperlink" Target="https://sciendo.com/search/filterData?commonSearchText=Lesia+Kahanets-Havrylk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ciendo.com/search/filterData?commonSearchText=Igor+Stadnyk" TargetMode="External"/><Relationship Id="rId15" Type="http://schemas.openxmlformats.org/officeDocument/2006/relationships/hyperlink" Target="https://sciendo.com/search/filterData?commonSearchText=Igor+Stadnyk" TargetMode="External"/><Relationship Id="rId23" Type="http://schemas.openxmlformats.org/officeDocument/2006/relationships/hyperlink" Target="https://sciendo.com/search/filterData?commonSearchText=Tetiana+Hushtan" TargetMode="External"/><Relationship Id="rId10" Type="http://schemas.openxmlformats.org/officeDocument/2006/relationships/hyperlink" Target="https://sciendo.com/search/filterData?commonSearchText=Svitlana+Kraievska" TargetMode="External"/><Relationship Id="rId19" Type="http://schemas.openxmlformats.org/officeDocument/2006/relationships/hyperlink" Target="https://potravinarstvo.com/journal1/index.php/potravinarstvo/article/view/1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do.com/search/filterData?commonSearchText=Tetiana+Hushtan" TargetMode="External"/><Relationship Id="rId14" Type="http://schemas.openxmlformats.org/officeDocument/2006/relationships/hyperlink" Target="https://sciendo.com/search/filterData?commonSearchText=Volodymyr+Piddubnyi" TargetMode="External"/><Relationship Id="rId22" Type="http://schemas.openxmlformats.org/officeDocument/2006/relationships/hyperlink" Target="https://sciendo.com/search/filterData?commonSearchText=Ihor+Okipn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2025-03-14T11:10:00Z</dcterms:created>
  <dcterms:modified xsi:type="dcterms:W3CDTF">2025-03-14T11:12:00Z</dcterms:modified>
</cp:coreProperties>
</file>